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37" w:rsidRDefault="002E7737" w:rsidP="002E7737">
      <w:pPr>
        <w:pStyle w:val="Nzev"/>
      </w:pPr>
      <w:r w:rsidRPr="002E7737">
        <w:t xml:space="preserve">Návrhy usnesení pro řídicí výbor MAP II ORP </w:t>
      </w:r>
      <w:proofErr w:type="spellStart"/>
      <w:r w:rsidRPr="002E7737">
        <w:t>Teplicko</w:t>
      </w:r>
      <w:proofErr w:type="spellEnd"/>
    </w:p>
    <w:p w:rsidR="002E7737" w:rsidRDefault="002E7737" w:rsidP="002E7737">
      <w:pPr>
        <w:pStyle w:val="Nzev"/>
      </w:pPr>
    </w:p>
    <w:p w:rsidR="002E7737" w:rsidRDefault="002E7737" w:rsidP="002E7737">
      <w:r>
        <w:t>(vč. komentáře)</w:t>
      </w:r>
    </w:p>
    <w:p w:rsidR="002E7737" w:rsidRDefault="002E7737">
      <w:pPr>
        <w:rPr>
          <w:b/>
        </w:rPr>
      </w:pPr>
    </w:p>
    <w:p w:rsidR="002E7737" w:rsidRDefault="002E7737" w:rsidP="002E7737">
      <w:pPr>
        <w:rPr>
          <w:b/>
        </w:rPr>
      </w:pPr>
      <w:r>
        <w:rPr>
          <w:b/>
        </w:rPr>
        <w:t>Návrh usnesení ŘV 27- 6- 2022/1: Řídicí výbor schvaluje program jednání.</w:t>
      </w:r>
    </w:p>
    <w:p w:rsidR="002E7737" w:rsidRDefault="002E7737" w:rsidP="002E7737">
      <w:pPr>
        <w:rPr>
          <w:b/>
        </w:rPr>
      </w:pPr>
    </w:p>
    <w:p w:rsidR="002E7737" w:rsidRDefault="002E7737">
      <w:pPr>
        <w:rPr>
          <w:b/>
        </w:rPr>
      </w:pPr>
      <w:r>
        <w:rPr>
          <w:b/>
        </w:rPr>
        <w:t xml:space="preserve">Návrh usnesení ŘV 27- 6- 2022/2: Řídicí výbor schvaluje aktualizované složení řídicího výboru projektu. </w:t>
      </w:r>
    </w:p>
    <w:p w:rsidR="002E7737" w:rsidRDefault="002E7737">
      <w:r>
        <w:t xml:space="preserve">Komentář: </w:t>
      </w:r>
    </w:p>
    <w:p w:rsidR="002E7737" w:rsidRDefault="002E7737" w:rsidP="002E7737">
      <w:pPr>
        <w:pStyle w:val="Odstavecseseznamem"/>
        <w:numPr>
          <w:ilvl w:val="0"/>
          <w:numId w:val="1"/>
        </w:numPr>
      </w:pPr>
      <w:r>
        <w:t xml:space="preserve">Z důvodu personálních změn v organizacích nahrazuje paní Adélu Kurešovou (zástupce KAP) paní Vladěna </w:t>
      </w:r>
      <w:proofErr w:type="spellStart"/>
      <w:r>
        <w:t>Zingová</w:t>
      </w:r>
      <w:proofErr w:type="spellEnd"/>
      <w:r>
        <w:t xml:space="preserve">. </w:t>
      </w:r>
    </w:p>
    <w:p w:rsidR="002E7737" w:rsidRDefault="002E7737" w:rsidP="002E7737">
      <w:pPr>
        <w:pStyle w:val="Odstavecseseznamem"/>
        <w:numPr>
          <w:ilvl w:val="0"/>
          <w:numId w:val="1"/>
        </w:numPr>
      </w:pPr>
      <w:r>
        <w:t xml:space="preserve">Z důvodu změn organizační složky MMR – Agentura pro sociální začleňování již nebude členem řídicího výboru projektu zástupce této organizace. Paní Dana </w:t>
      </w:r>
      <w:proofErr w:type="spellStart"/>
      <w:r>
        <w:t>Škarydová</w:t>
      </w:r>
      <w:proofErr w:type="spellEnd"/>
      <w:r>
        <w:t xml:space="preserve"> pozbývá své členství v ŘV bez náhrady. Zachovává nám i nadále přízeň a účastí se pracovních skupin. </w:t>
      </w:r>
    </w:p>
    <w:p w:rsidR="00B03646" w:rsidRDefault="00B03646" w:rsidP="002E7737">
      <w:pPr>
        <w:pStyle w:val="Odstavecseseznamem"/>
        <w:numPr>
          <w:ilvl w:val="0"/>
          <w:numId w:val="1"/>
        </w:numPr>
      </w:pPr>
      <w:r>
        <w:t xml:space="preserve">Zástupce ITI ÚCHA Ing. Jiřího Starého nahrazuje Ing. Jiří Starý (shoda jmen). </w:t>
      </w:r>
    </w:p>
    <w:p w:rsidR="002E7737" w:rsidRDefault="002E7737" w:rsidP="002E7737"/>
    <w:p w:rsidR="002E7737" w:rsidRDefault="002E7737" w:rsidP="002E7737">
      <w:pPr>
        <w:rPr>
          <w:b/>
        </w:rPr>
      </w:pPr>
      <w:r w:rsidRPr="002E7737">
        <w:rPr>
          <w:b/>
        </w:rPr>
        <w:t>Návrh usnesení ŘV 27-6-2022/3:  Řídicí výbor sc</w:t>
      </w:r>
      <w:r w:rsidR="00AA0CF7">
        <w:rPr>
          <w:b/>
        </w:rPr>
        <w:t>hvaluje úpravy ve</w:t>
      </w:r>
      <w:r w:rsidRPr="002E7737">
        <w:rPr>
          <w:b/>
        </w:rPr>
        <w:t xml:space="preserve"> Strategického rámce pro období 2021 – 2027. </w:t>
      </w:r>
    </w:p>
    <w:p w:rsidR="002E7737" w:rsidRDefault="002E7737" w:rsidP="002E7737">
      <w:pPr>
        <w:rPr>
          <w:b/>
        </w:rPr>
      </w:pPr>
    </w:p>
    <w:p w:rsidR="002E7737" w:rsidRDefault="002E7737" w:rsidP="002E7737">
      <w:pPr>
        <w:rPr>
          <w:b/>
        </w:rPr>
      </w:pPr>
      <w:r>
        <w:rPr>
          <w:b/>
        </w:rPr>
        <w:t xml:space="preserve">Návrh usnesení ŘV 27-6-2022/4: Řídicí výbor schvaluje plnění ročního akčního plánu </w:t>
      </w:r>
      <w:bookmarkStart w:id="0" w:name="_GoBack"/>
      <w:bookmarkEnd w:id="0"/>
      <w:r>
        <w:rPr>
          <w:b/>
        </w:rPr>
        <w:t xml:space="preserve">MAP. </w:t>
      </w:r>
    </w:p>
    <w:p w:rsidR="002E7737" w:rsidRDefault="002E7737" w:rsidP="002E7737">
      <w:pPr>
        <w:rPr>
          <w:b/>
        </w:rPr>
      </w:pPr>
    </w:p>
    <w:p w:rsidR="002E7737" w:rsidRDefault="002E7737" w:rsidP="002E7737">
      <w:pPr>
        <w:rPr>
          <w:b/>
        </w:rPr>
      </w:pPr>
      <w:r>
        <w:rPr>
          <w:b/>
        </w:rPr>
        <w:t xml:space="preserve">Návrh usnesení ŘV 27-6-202/5: Řídicí výbor bere na vědomí plán práce pracovních skupin na rok 2022. </w:t>
      </w:r>
    </w:p>
    <w:p w:rsidR="002E7737" w:rsidRPr="002E7737" w:rsidRDefault="002E7737" w:rsidP="002E7737">
      <w:pPr>
        <w:rPr>
          <w:b/>
        </w:rPr>
      </w:pPr>
    </w:p>
    <w:p w:rsidR="002E7737" w:rsidRDefault="002E7737" w:rsidP="002E7737"/>
    <w:p w:rsidR="002E7737" w:rsidRPr="002E7737" w:rsidRDefault="002E7737"/>
    <w:p w:rsidR="002E7737" w:rsidRDefault="002E7737">
      <w:pPr>
        <w:rPr>
          <w:b/>
        </w:rPr>
      </w:pPr>
    </w:p>
    <w:p w:rsidR="002E7737" w:rsidRDefault="002E7737">
      <w:pPr>
        <w:rPr>
          <w:b/>
        </w:rPr>
      </w:pPr>
    </w:p>
    <w:p w:rsidR="002E7737" w:rsidRPr="002E7737" w:rsidRDefault="002E7737">
      <w:pPr>
        <w:rPr>
          <w:b/>
        </w:rPr>
      </w:pPr>
    </w:p>
    <w:p w:rsidR="002E7737" w:rsidRDefault="002E7737"/>
    <w:sectPr w:rsidR="002E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40EFD"/>
    <w:multiLevelType w:val="hybridMultilevel"/>
    <w:tmpl w:val="826AA8D2"/>
    <w:lvl w:ilvl="0" w:tplc="F2F0766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37"/>
    <w:rsid w:val="002E7737"/>
    <w:rsid w:val="00366DAD"/>
    <w:rsid w:val="00AA0CF7"/>
    <w:rsid w:val="00B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9EC4-22D9-4A44-A090-DE657C63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73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E7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Kudrna</dc:creator>
  <cp:keywords/>
  <dc:description/>
  <cp:lastModifiedBy>Kudrna</cp:lastModifiedBy>
  <cp:revision>2</cp:revision>
  <dcterms:created xsi:type="dcterms:W3CDTF">2022-06-27T09:50:00Z</dcterms:created>
  <dcterms:modified xsi:type="dcterms:W3CDTF">2022-06-27T10:53:00Z</dcterms:modified>
</cp:coreProperties>
</file>